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4"/>
        <w:gridCol w:w="4824"/>
      </w:tblGrid>
      <w:tr w:rsidR="00862961">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10:00</w:t>
            </w:r>
            <w:r w:rsidRPr="00443E9F">
              <w:rPr>
                <w:rFonts w:ascii="Calibri" w:hAnsi="Calibri"/>
              </w:rPr>
              <w:t>  |  Sprengung eines Dammes am Mississippi soll vor Flut schützen</w:t>
            </w:r>
          </w:p>
          <w:p w:rsidR="00862961" w:rsidRPr="00443E9F" w:rsidRDefault="00862961" w:rsidP="00AB7D66">
            <w:pPr>
              <w:pStyle w:val="StandardWeb"/>
              <w:rPr>
                <w:rFonts w:ascii="Calibri" w:hAnsi="Calibri"/>
              </w:rPr>
            </w:pPr>
            <w:r w:rsidRPr="00443E9F">
              <w:rPr>
                <w:rFonts w:ascii="Calibri" w:hAnsi="Calibri"/>
              </w:rPr>
              <w:t>Die Behörden im US-Bundesstaat Illinois haben einen Damm am Mississippi gesprengt um eine Hochwasserkatastrophe abzuwenden. Die Sprengung soll mehrere bereits evakuierte Ortschaften vor der Flut schützen. </w:t>
            </w:r>
          </w:p>
          <w:p w:rsidR="00862961" w:rsidRPr="00443E9F" w:rsidRDefault="00862961" w:rsidP="00AB7D66">
            <w:pPr>
              <w:ind w:right="350"/>
              <w:rPr>
                <w:rFonts w:ascii="Calibri" w:hAnsi="Calibri"/>
              </w:rPr>
            </w:pPr>
          </w:p>
        </w:tc>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11:07</w:t>
            </w:r>
            <w:r w:rsidRPr="00443E9F">
              <w:rPr>
                <w:rFonts w:ascii="Calibri" w:hAnsi="Calibri"/>
              </w:rPr>
              <w:t>  |  Drei Initiativen bereit für die Unterschriftensammlung</w:t>
            </w:r>
          </w:p>
          <w:p w:rsidR="00862961" w:rsidRPr="00443E9F" w:rsidRDefault="00862961" w:rsidP="00AB7D66">
            <w:pPr>
              <w:pStyle w:val="StandardWeb"/>
              <w:rPr>
                <w:rFonts w:ascii="Calibri" w:hAnsi="Calibri"/>
              </w:rPr>
            </w:pPr>
            <w:r w:rsidRPr="00443E9F">
              <w:rPr>
                <w:rFonts w:ascii="Calibri" w:hAnsi="Calibri"/>
              </w:rPr>
              <w:t>Die CVP und die Vereinigung Ecopop können mit der Unterschriftensammlung für ihre Volksinitiativen beginnen. Sie haben bis zum 3. November 2012 Zeit</w:t>
            </w:r>
            <w:proofErr w:type="gramStart"/>
            <w:r w:rsidRPr="00443E9F">
              <w:rPr>
                <w:rFonts w:ascii="Calibri" w:hAnsi="Calibri"/>
              </w:rPr>
              <w:t>, um</w:t>
            </w:r>
            <w:proofErr w:type="gramEnd"/>
            <w:r w:rsidRPr="00443E9F">
              <w:rPr>
                <w:rFonts w:ascii="Calibri" w:hAnsi="Calibri"/>
              </w:rPr>
              <w:t xml:space="preserve"> 100'000 Unterschriften zu sammeln. Die Frist wurde am Dienstag im Bundesblatt publiziert.</w:t>
            </w:r>
          </w:p>
          <w:p w:rsidR="00862961" w:rsidRPr="00443E9F" w:rsidRDefault="00862961" w:rsidP="00AB7D66">
            <w:pPr>
              <w:ind w:right="350"/>
              <w:rPr>
                <w:rFonts w:ascii="Calibri" w:hAnsi="Calibri"/>
              </w:rPr>
            </w:pPr>
          </w:p>
        </w:tc>
      </w:tr>
      <w:tr w:rsidR="00862961">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10:24</w:t>
            </w:r>
            <w:r w:rsidRPr="00443E9F">
              <w:rPr>
                <w:rFonts w:ascii="Calibri" w:hAnsi="Calibri"/>
              </w:rPr>
              <w:t>  |  Getötete Psychoanalytikerin: Polizei stellte DNA-Spuren sicher</w:t>
            </w:r>
          </w:p>
          <w:p w:rsidR="00862961" w:rsidRPr="00443E9F" w:rsidRDefault="00862961" w:rsidP="00AB7D66">
            <w:pPr>
              <w:pStyle w:val="StandardWeb"/>
              <w:rPr>
                <w:rFonts w:ascii="Calibri" w:hAnsi="Calibri"/>
              </w:rPr>
            </w:pPr>
            <w:r w:rsidRPr="00443E9F">
              <w:rPr>
                <w:rFonts w:ascii="Calibri" w:hAnsi="Calibri"/>
              </w:rPr>
              <w:t>Bei der Aufklärung des Tötungsdelikts an einer Zürcher Psychoanalytikerin vom letzten Dezember ist die Zürcher Justiz einen Schritt weitergekommen</w:t>
            </w:r>
            <w:proofErr w:type="gramStart"/>
            <w:r w:rsidRPr="00443E9F">
              <w:rPr>
                <w:rFonts w:ascii="Calibri" w:hAnsi="Calibri"/>
              </w:rPr>
              <w:t>: Die</w:t>
            </w:r>
            <w:proofErr w:type="gramEnd"/>
            <w:r w:rsidRPr="00443E9F">
              <w:rPr>
                <w:rFonts w:ascii="Calibri" w:hAnsi="Calibri"/>
              </w:rPr>
              <w:t xml:space="preserve"> Polizei hat am Tatort DNA-Spuren sichergestellt, die wahrscheinlich vom Täter stammen. </w:t>
            </w:r>
          </w:p>
          <w:p w:rsidR="00862961" w:rsidRPr="00443E9F" w:rsidRDefault="00862961" w:rsidP="00AB7D66">
            <w:pPr>
              <w:ind w:right="350"/>
              <w:rPr>
                <w:rFonts w:ascii="Calibri" w:hAnsi="Calibri"/>
              </w:rPr>
            </w:pPr>
          </w:p>
        </w:tc>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11:11</w:t>
            </w:r>
            <w:r w:rsidRPr="00443E9F">
              <w:rPr>
                <w:rFonts w:ascii="Calibri" w:hAnsi="Calibri"/>
              </w:rPr>
              <w:t>  |  Stimmenrekorder von Flug Rio-Paris in gutem Zustand</w:t>
            </w:r>
          </w:p>
          <w:p w:rsidR="00862961" w:rsidRPr="00443E9F" w:rsidRDefault="00862961" w:rsidP="00AB7D66">
            <w:pPr>
              <w:pStyle w:val="StandardWeb"/>
              <w:rPr>
                <w:rFonts w:ascii="Calibri" w:hAnsi="Calibri"/>
              </w:rPr>
            </w:pPr>
            <w:r w:rsidRPr="00443E9F">
              <w:rPr>
                <w:rFonts w:ascii="Calibri" w:hAnsi="Calibri"/>
              </w:rPr>
              <w:t>Nach dem Flugdatenschreiber ist auch der Stimmenrekorder einer vor knapp zwei Jahren über dem Südatlantik abgestürzten Maschine der Air France geborgen worden. Das teilte die französische Flugermittlungsbehörde BEA am Dienstag in Paris mit. </w:t>
            </w:r>
          </w:p>
          <w:p w:rsidR="00862961" w:rsidRPr="00443E9F" w:rsidRDefault="00862961" w:rsidP="00AB7D66">
            <w:pPr>
              <w:ind w:right="350"/>
              <w:rPr>
                <w:rFonts w:ascii="Calibri" w:hAnsi="Calibri"/>
              </w:rPr>
            </w:pPr>
          </w:p>
        </w:tc>
      </w:tr>
      <w:tr w:rsidR="00862961">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10:29</w:t>
            </w:r>
            <w:r w:rsidRPr="00443E9F">
              <w:rPr>
                <w:rFonts w:ascii="Calibri" w:hAnsi="Calibri"/>
              </w:rPr>
              <w:t>  |  China stellt 120 Millionen Euro für Saab bereit</w:t>
            </w:r>
          </w:p>
          <w:p w:rsidR="00862961" w:rsidRPr="00443E9F" w:rsidRDefault="00862961" w:rsidP="00AB7D66">
            <w:pPr>
              <w:pStyle w:val="StandardWeb"/>
              <w:rPr>
                <w:rFonts w:ascii="Calibri" w:hAnsi="Calibri"/>
              </w:rPr>
            </w:pPr>
            <w:r w:rsidRPr="00443E9F">
              <w:rPr>
                <w:rFonts w:ascii="Calibri" w:hAnsi="Calibri"/>
              </w:rPr>
              <w:t xml:space="preserve">Kapital aus China rettet den akut vom Aus bedrohten schwedischen Autobauer Saab vorerst. Wie Saabs Eigner </w:t>
            </w:r>
            <w:proofErr w:type="spellStart"/>
            <w:r w:rsidRPr="00443E9F">
              <w:rPr>
                <w:rFonts w:ascii="Calibri" w:hAnsi="Calibri"/>
              </w:rPr>
              <w:t>Spyker</w:t>
            </w:r>
            <w:proofErr w:type="spellEnd"/>
            <w:r w:rsidRPr="00443E9F">
              <w:rPr>
                <w:rFonts w:ascii="Calibri" w:hAnsi="Calibri"/>
              </w:rPr>
              <w:t xml:space="preserve"> Cars und der chinesische Autokonzern </w:t>
            </w:r>
            <w:proofErr w:type="spellStart"/>
            <w:r w:rsidRPr="00443E9F">
              <w:rPr>
                <w:rFonts w:ascii="Calibri" w:hAnsi="Calibri"/>
              </w:rPr>
              <w:t>Hawtai</w:t>
            </w:r>
            <w:proofErr w:type="spellEnd"/>
            <w:r w:rsidRPr="00443E9F">
              <w:rPr>
                <w:rFonts w:ascii="Calibri" w:hAnsi="Calibri"/>
              </w:rPr>
              <w:t xml:space="preserve"> am Dienstag in Peking mitteilten</w:t>
            </w:r>
            <w:proofErr w:type="gramStart"/>
            <w:r w:rsidRPr="00443E9F">
              <w:rPr>
                <w:rFonts w:ascii="Calibri" w:hAnsi="Calibri"/>
              </w:rPr>
              <w:t>, sollen</w:t>
            </w:r>
            <w:proofErr w:type="gramEnd"/>
            <w:r w:rsidRPr="00443E9F">
              <w:rPr>
                <w:rFonts w:ascii="Calibri" w:hAnsi="Calibri"/>
              </w:rPr>
              <w:t xml:space="preserve"> für die vereinbarte strategische Allianz "mittelfristig" 120 Mio. Euro aus China bereitgestellt werden. </w:t>
            </w:r>
          </w:p>
          <w:p w:rsidR="00862961" w:rsidRPr="00443E9F" w:rsidRDefault="00862961" w:rsidP="00AB7D66">
            <w:pPr>
              <w:ind w:right="350"/>
              <w:rPr>
                <w:rFonts w:ascii="Calibri" w:hAnsi="Calibri"/>
              </w:rPr>
            </w:pPr>
          </w:p>
        </w:tc>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11:16</w:t>
            </w:r>
            <w:r w:rsidRPr="00443E9F">
              <w:rPr>
                <w:rFonts w:ascii="Calibri" w:hAnsi="Calibri"/>
              </w:rPr>
              <w:t>  |  Grosse Spitäler haben mehr Probleme mit Antibiotika-Resistenzen</w:t>
            </w:r>
          </w:p>
          <w:p w:rsidR="00862961" w:rsidRPr="00443E9F" w:rsidRDefault="00862961" w:rsidP="00AB7D66">
            <w:pPr>
              <w:pStyle w:val="StandardWeb"/>
              <w:rPr>
                <w:rFonts w:ascii="Calibri" w:hAnsi="Calibri"/>
              </w:rPr>
            </w:pPr>
            <w:r w:rsidRPr="00443E9F">
              <w:rPr>
                <w:rFonts w:ascii="Calibri" w:hAnsi="Calibri"/>
              </w:rPr>
              <w:t>In grossen Spitälern breiten sich Bakterien, die gegen Antibiotika resistent sind, rascher aus als in kleinen Spitälern. Das haben Forscher der ETH Zürich bei der Untersuchung von Daten aus den USA und Irland herausgefunden.</w:t>
            </w:r>
          </w:p>
          <w:p w:rsidR="00862961" w:rsidRPr="00443E9F" w:rsidRDefault="00862961" w:rsidP="00AB7D66">
            <w:pPr>
              <w:ind w:right="350"/>
              <w:rPr>
                <w:rFonts w:ascii="Calibri" w:hAnsi="Calibri"/>
              </w:rPr>
            </w:pPr>
          </w:p>
        </w:tc>
      </w:tr>
      <w:tr w:rsidR="00862961">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10:44</w:t>
            </w:r>
            <w:r w:rsidRPr="00443E9F">
              <w:rPr>
                <w:rFonts w:ascii="Calibri" w:hAnsi="Calibri"/>
              </w:rPr>
              <w:t>  |  Drei Initiativen bereit für die Unterschriftensammlung</w:t>
            </w:r>
          </w:p>
          <w:p w:rsidR="00862961" w:rsidRPr="00443E9F" w:rsidRDefault="00862961" w:rsidP="00AB7D66">
            <w:pPr>
              <w:pStyle w:val="StandardWeb"/>
              <w:rPr>
                <w:rFonts w:ascii="Calibri" w:hAnsi="Calibri"/>
              </w:rPr>
            </w:pPr>
            <w:r w:rsidRPr="00443E9F">
              <w:rPr>
                <w:rFonts w:ascii="Calibri" w:hAnsi="Calibri"/>
              </w:rPr>
              <w:t>Die CVP und die Schweizer Demokraten können mit der Unterschriftensammlung für ihre Volksinitiativen beginnen. Sie haben bis zum 3. November 2012 Zeit</w:t>
            </w:r>
            <w:proofErr w:type="gramStart"/>
            <w:r w:rsidRPr="00443E9F">
              <w:rPr>
                <w:rFonts w:ascii="Calibri" w:hAnsi="Calibri"/>
              </w:rPr>
              <w:t>, um</w:t>
            </w:r>
            <w:proofErr w:type="gramEnd"/>
            <w:r w:rsidRPr="00443E9F">
              <w:rPr>
                <w:rFonts w:ascii="Calibri" w:hAnsi="Calibri"/>
              </w:rPr>
              <w:t xml:space="preserve"> 100'000 Unterschriften zu sammeln. Die Frist wurde am Dienstag im Bundesblatt publiziert.  </w:t>
            </w:r>
          </w:p>
          <w:p w:rsidR="00862961" w:rsidRPr="00443E9F" w:rsidRDefault="00862961" w:rsidP="00AB7D66">
            <w:pPr>
              <w:ind w:right="350"/>
              <w:rPr>
                <w:rFonts w:ascii="Calibri" w:hAnsi="Calibri"/>
              </w:rPr>
            </w:pPr>
          </w:p>
        </w:tc>
        <w:tc>
          <w:tcPr>
            <w:tcW w:w="4824" w:type="dxa"/>
          </w:tcPr>
          <w:p w:rsidR="00862961" w:rsidRPr="00443E9F" w:rsidRDefault="00862961" w:rsidP="00AB7D66">
            <w:pPr>
              <w:pStyle w:val="berschrift4"/>
              <w:rPr>
                <w:rFonts w:ascii="Calibri" w:hAnsi="Calibri"/>
              </w:rPr>
            </w:pPr>
            <w:r w:rsidRPr="00443E9F">
              <w:rPr>
                <w:rStyle w:val="txsdaxmlnewsitemtime"/>
                <w:rFonts w:ascii="Calibri" w:hAnsi="Calibri"/>
              </w:rPr>
              <w:t>11:20</w:t>
            </w:r>
            <w:r w:rsidRPr="00443E9F">
              <w:rPr>
                <w:rFonts w:ascii="Calibri" w:hAnsi="Calibri"/>
              </w:rPr>
              <w:t>  |  Präsident des ENSI-Rats tritt per sofort in den Ausstand</w:t>
            </w:r>
          </w:p>
          <w:p w:rsidR="00862961" w:rsidRPr="00A7660C" w:rsidRDefault="00862961" w:rsidP="00AB7D66">
            <w:pPr>
              <w:pStyle w:val="StandardWeb"/>
              <w:rPr>
                <w:rFonts w:ascii="Calibri" w:hAnsi="Calibri"/>
              </w:rPr>
            </w:pPr>
            <w:r w:rsidRPr="00A7660C">
              <w:rPr>
                <w:rFonts w:ascii="Calibri" w:hAnsi="Calibri"/>
              </w:rPr>
              <w:t>Peter Hufschmied, der Präsident des ENSI-Rats, tritt per sofort in den Ausstand, wie das Eidgenössische Nuklearsicherheitsinspektorat (ENSI) am Dienstag mitteilte. Grund für diesen Schritt seien die jüngst in den Medien erhobenen Vorwürfe gegen Hufschmied, die seine Unabhängigkeit als ENSI-Rat in Frage stellten.</w:t>
            </w:r>
          </w:p>
        </w:tc>
      </w:tr>
    </w:tbl>
    <w:p w:rsidR="004A66B1" w:rsidRDefault="004A66B1"/>
    <w:p w:rsidR="00DA0A04" w:rsidRPr="00CF225E" w:rsidRDefault="00DA0A04">
      <w:pPr>
        <w:rPr>
          <w:rFonts w:asciiTheme="majorHAnsi" w:hAnsiTheme="majorHAnsi"/>
          <w:sz w:val="20"/>
        </w:rPr>
      </w:pPr>
      <w:r w:rsidRPr="00CF225E">
        <w:rPr>
          <w:rFonts w:asciiTheme="majorHAnsi" w:hAnsiTheme="majorHAnsi"/>
          <w:sz w:val="20"/>
        </w:rPr>
        <w:t>Quelle: www.sda.ch</w:t>
      </w:r>
    </w:p>
    <w:sectPr w:rsidR="00DA0A04" w:rsidRPr="00CF225E" w:rsidSect="004A66B1">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A04" w:rsidRDefault="00DA0A04" w:rsidP="00DA0A04">
      <w:r>
        <w:separator/>
      </w:r>
    </w:p>
  </w:endnote>
  <w:endnote w:type="continuationSeparator" w:id="0">
    <w:p w:rsidR="00DA0A04" w:rsidRDefault="00DA0A04" w:rsidP="00DA0A04">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118" w:rsidRDefault="009B7118">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118" w:rsidRPr="009B7118" w:rsidRDefault="009B7118">
    <w:pPr>
      <w:pStyle w:val="Fuzeile"/>
      <w:rPr>
        <w:rFonts w:asciiTheme="majorHAnsi" w:hAnsiTheme="majorHAnsi"/>
        <w:sz w:val="20"/>
        <w:szCs w:val="20"/>
      </w:rPr>
    </w:pPr>
    <w:bookmarkStart w:id="0" w:name="_GoBack"/>
    <w:r w:rsidRPr="009B7118">
      <w:rPr>
        <w:rFonts w:asciiTheme="majorHAnsi" w:hAnsiTheme="majorHAnsi"/>
        <w:sz w:val="20"/>
        <w:szCs w:val="20"/>
      </w:rPr>
      <w:t>www.politiklernen.ch</w:t>
    </w:r>
  </w:p>
  <w:bookmarkEnd w:id="0"/>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118" w:rsidRDefault="009B7118">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A04" w:rsidRDefault="00DA0A04" w:rsidP="00DA0A04">
      <w:r>
        <w:separator/>
      </w:r>
    </w:p>
  </w:footnote>
  <w:footnote w:type="continuationSeparator" w:id="0">
    <w:p w:rsidR="00DA0A04" w:rsidRDefault="00DA0A04" w:rsidP="00DA0A0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118" w:rsidRDefault="009B7118">
    <w:pPr>
      <w:pStyle w:val="Kopfzeile"/>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A04" w:rsidRPr="00B33377" w:rsidRDefault="00DA0A04">
    <w:pPr>
      <w:pStyle w:val="Kopfzeile"/>
      <w:rPr>
        <w:rFonts w:asciiTheme="majorHAnsi" w:hAnsiTheme="majorHAnsi"/>
        <w:sz w:val="36"/>
        <w:szCs w:val="36"/>
      </w:rPr>
    </w:pPr>
    <w:r w:rsidRPr="00B33377">
      <w:rPr>
        <w:rFonts w:asciiTheme="majorHAnsi" w:hAnsiTheme="majorHAnsi"/>
        <w:sz w:val="36"/>
        <w:szCs w:val="36"/>
      </w:rPr>
      <w:t>Vorlage 1</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118" w:rsidRDefault="009B7118">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savePreviewPicture/>
  <w:footnotePr>
    <w:footnote w:id="-1"/>
    <w:footnote w:id="0"/>
  </w:footnotePr>
  <w:endnotePr>
    <w:endnote w:id="-1"/>
    <w:endnote w:id="0"/>
  </w:endnotePr>
  <w:compat>
    <w:useFELayout/>
  </w:compat>
  <w:rsids>
    <w:rsidRoot w:val="00862961"/>
    <w:rsid w:val="004A66B1"/>
    <w:rsid w:val="00862961"/>
    <w:rsid w:val="009B7118"/>
    <w:rsid w:val="00B33377"/>
    <w:rsid w:val="00C05FCA"/>
    <w:rsid w:val="00CA7C0C"/>
    <w:rsid w:val="00CF225E"/>
    <w:rsid w:val="00D2208D"/>
    <w:rsid w:val="00DA0A04"/>
  </w:rsids>
  <m:mathPr>
    <m:mathFont m:val="Impact"/>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2961"/>
    <w:rPr>
      <w:rFonts w:ascii="Times New Roman" w:eastAsia="Times New Roman" w:hAnsi="Times New Roman" w:cs="Times New Roman"/>
      <w:lang w:val="de-CH" w:eastAsia="de-CH"/>
    </w:rPr>
  </w:style>
  <w:style w:type="paragraph" w:styleId="berschrift4">
    <w:name w:val="heading 4"/>
    <w:basedOn w:val="Standard"/>
    <w:link w:val="berschrift4Zeichen"/>
    <w:qFormat/>
    <w:rsid w:val="00862961"/>
    <w:pPr>
      <w:spacing w:before="100" w:beforeAutospacing="1" w:after="100" w:afterAutospacing="1"/>
      <w:outlineLvl w:val="3"/>
    </w:pPr>
    <w:rPr>
      <w:b/>
      <w:bC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Sprechblasentext">
    <w:name w:val="Balloon Text"/>
    <w:basedOn w:val="Standard"/>
    <w:link w:val="SprechblasentextZeichen"/>
    <w:uiPriority w:val="99"/>
    <w:semiHidden/>
    <w:unhideWhenUsed/>
    <w:rsid w:val="00CA7C0C"/>
    <w:rPr>
      <w:rFonts w:ascii="Lucida Grande" w:eastAsiaTheme="minorEastAsia" w:hAnsi="Lucida Grande" w:cs="Lucida Grande"/>
      <w:sz w:val="18"/>
      <w:szCs w:val="18"/>
      <w:lang w:val="de-DE" w:eastAsia="de-DE"/>
    </w:rPr>
  </w:style>
  <w:style w:type="character" w:customStyle="1" w:styleId="SprechblasentextZeichen">
    <w:name w:val="Sprechblasentext Zeichen"/>
    <w:basedOn w:val="Absatzstandardschriftart"/>
    <w:link w:val="Sprechblasentext"/>
    <w:uiPriority w:val="99"/>
    <w:semiHidden/>
    <w:rsid w:val="00CA7C0C"/>
    <w:rPr>
      <w:rFonts w:ascii="Lucida Grande" w:hAnsi="Lucida Grande" w:cs="Lucida Grande"/>
      <w:sz w:val="18"/>
      <w:szCs w:val="18"/>
    </w:rPr>
  </w:style>
  <w:style w:type="character" w:customStyle="1" w:styleId="berschrift4Zeichen">
    <w:name w:val="Überschrift 4 Zeichen"/>
    <w:basedOn w:val="Absatzstandardschriftart"/>
    <w:link w:val="berschrift4"/>
    <w:rsid w:val="00862961"/>
    <w:rPr>
      <w:rFonts w:ascii="Times New Roman" w:eastAsia="Times New Roman" w:hAnsi="Times New Roman" w:cs="Times New Roman"/>
      <w:b/>
      <w:bCs/>
      <w:lang w:val="de-CH" w:eastAsia="de-CH"/>
    </w:rPr>
  </w:style>
  <w:style w:type="character" w:customStyle="1" w:styleId="txsdaxmlnewsitemtime">
    <w:name w:val="tx_sdaxmlnews_itemtime"/>
    <w:basedOn w:val="Absatzstandardschriftart"/>
    <w:rsid w:val="00862961"/>
  </w:style>
  <w:style w:type="paragraph" w:styleId="StandardWeb">
    <w:name w:val="Normal (Web)"/>
    <w:basedOn w:val="Standard"/>
    <w:uiPriority w:val="99"/>
    <w:rsid w:val="00862961"/>
    <w:pPr>
      <w:spacing w:before="100" w:beforeAutospacing="1" w:after="100" w:afterAutospacing="1"/>
    </w:pPr>
  </w:style>
  <w:style w:type="paragraph" w:styleId="Kopfzeile">
    <w:name w:val="header"/>
    <w:basedOn w:val="Standard"/>
    <w:link w:val="KopfzeileZeichen"/>
    <w:uiPriority w:val="99"/>
    <w:unhideWhenUsed/>
    <w:rsid w:val="00DA0A04"/>
    <w:pPr>
      <w:tabs>
        <w:tab w:val="center" w:pos="4536"/>
        <w:tab w:val="right" w:pos="9072"/>
      </w:tabs>
    </w:pPr>
  </w:style>
  <w:style w:type="character" w:customStyle="1" w:styleId="KopfzeileZeichen">
    <w:name w:val="Kopfzeile Zeichen"/>
    <w:basedOn w:val="Absatzstandardschriftart"/>
    <w:link w:val="Kopfzeile"/>
    <w:uiPriority w:val="99"/>
    <w:rsid w:val="00DA0A04"/>
    <w:rPr>
      <w:rFonts w:ascii="Times New Roman" w:eastAsia="Times New Roman" w:hAnsi="Times New Roman" w:cs="Times New Roman"/>
      <w:lang w:val="de-CH" w:eastAsia="de-CH"/>
    </w:rPr>
  </w:style>
  <w:style w:type="paragraph" w:styleId="Fuzeile">
    <w:name w:val="footer"/>
    <w:basedOn w:val="Standard"/>
    <w:link w:val="FuzeileZeichen"/>
    <w:uiPriority w:val="99"/>
    <w:unhideWhenUsed/>
    <w:rsid w:val="00DA0A04"/>
    <w:pPr>
      <w:tabs>
        <w:tab w:val="center" w:pos="4536"/>
        <w:tab w:val="right" w:pos="9072"/>
      </w:tabs>
    </w:pPr>
  </w:style>
  <w:style w:type="character" w:customStyle="1" w:styleId="FuzeileZeichen">
    <w:name w:val="Fußzeile Zeichen"/>
    <w:basedOn w:val="Absatzstandardschriftart"/>
    <w:link w:val="Fuzeile"/>
    <w:uiPriority w:val="99"/>
    <w:rsid w:val="00DA0A04"/>
    <w:rPr>
      <w:rFonts w:ascii="Times New Roman" w:eastAsia="Times New Roman" w:hAnsi="Times New Roman" w:cs="Times New Roman"/>
      <w:lang w:val="de-CH" w:eastAsia="de-CH"/>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2961"/>
    <w:rPr>
      <w:rFonts w:ascii="Times New Roman" w:eastAsia="Times New Roman" w:hAnsi="Times New Roman" w:cs="Times New Roman"/>
      <w:lang w:val="de-CH" w:eastAsia="de-CH"/>
    </w:rPr>
  </w:style>
  <w:style w:type="paragraph" w:styleId="berschrift4">
    <w:name w:val="heading 4"/>
    <w:basedOn w:val="Standard"/>
    <w:link w:val="berschrift4Zeichen"/>
    <w:qFormat/>
    <w:rsid w:val="00862961"/>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CA7C0C"/>
    <w:rPr>
      <w:rFonts w:ascii="Lucida Grande" w:eastAsiaTheme="minorEastAsia" w:hAnsi="Lucida Grande" w:cs="Lucida Grande"/>
      <w:sz w:val="18"/>
      <w:szCs w:val="18"/>
      <w:lang w:val="de-DE" w:eastAsia="de-DE"/>
    </w:rPr>
  </w:style>
  <w:style w:type="character" w:customStyle="1" w:styleId="SprechblasentextZeichen">
    <w:name w:val="Sprechblasentext Zeichen"/>
    <w:basedOn w:val="Absatzstandardschriftart"/>
    <w:link w:val="Sprechblasentext"/>
    <w:uiPriority w:val="99"/>
    <w:semiHidden/>
    <w:rsid w:val="00CA7C0C"/>
    <w:rPr>
      <w:rFonts w:ascii="Lucida Grande" w:hAnsi="Lucida Grande" w:cs="Lucida Grande"/>
      <w:sz w:val="18"/>
      <w:szCs w:val="18"/>
    </w:rPr>
  </w:style>
  <w:style w:type="character" w:customStyle="1" w:styleId="berschrift4Zeichen">
    <w:name w:val="Überschrift 4 Zeichen"/>
    <w:basedOn w:val="Absatzstandardschriftart"/>
    <w:link w:val="berschrift4"/>
    <w:rsid w:val="00862961"/>
    <w:rPr>
      <w:rFonts w:ascii="Times New Roman" w:eastAsia="Times New Roman" w:hAnsi="Times New Roman" w:cs="Times New Roman"/>
      <w:b/>
      <w:bCs/>
      <w:lang w:val="de-CH" w:eastAsia="de-CH"/>
    </w:rPr>
  </w:style>
  <w:style w:type="character" w:customStyle="1" w:styleId="txsdaxmlnewsitemtime">
    <w:name w:val="tx_sdaxmlnews_itemtime"/>
    <w:basedOn w:val="Absatzstandardschriftart"/>
    <w:rsid w:val="00862961"/>
  </w:style>
  <w:style w:type="paragraph" w:styleId="StandardWeb">
    <w:name w:val="Normal (Web)"/>
    <w:basedOn w:val="Standard"/>
    <w:uiPriority w:val="99"/>
    <w:rsid w:val="00862961"/>
    <w:pPr>
      <w:spacing w:before="100" w:beforeAutospacing="1" w:after="100" w:afterAutospacing="1"/>
    </w:pPr>
  </w:style>
  <w:style w:type="paragraph" w:styleId="Kopfzeile">
    <w:name w:val="header"/>
    <w:basedOn w:val="Standard"/>
    <w:link w:val="KopfzeileZeichen"/>
    <w:uiPriority w:val="99"/>
    <w:unhideWhenUsed/>
    <w:rsid w:val="00DA0A04"/>
    <w:pPr>
      <w:tabs>
        <w:tab w:val="center" w:pos="4536"/>
        <w:tab w:val="right" w:pos="9072"/>
      </w:tabs>
    </w:pPr>
  </w:style>
  <w:style w:type="character" w:customStyle="1" w:styleId="KopfzeileZeichen">
    <w:name w:val="Kopfzeile Zeichen"/>
    <w:basedOn w:val="Absatzstandardschriftart"/>
    <w:link w:val="Kopfzeile"/>
    <w:uiPriority w:val="99"/>
    <w:rsid w:val="00DA0A04"/>
    <w:rPr>
      <w:rFonts w:ascii="Times New Roman" w:eastAsia="Times New Roman" w:hAnsi="Times New Roman" w:cs="Times New Roman"/>
      <w:lang w:val="de-CH" w:eastAsia="de-CH"/>
    </w:rPr>
  </w:style>
  <w:style w:type="paragraph" w:styleId="Fuzeile">
    <w:name w:val="footer"/>
    <w:basedOn w:val="Standard"/>
    <w:link w:val="FuzeileZeichen"/>
    <w:uiPriority w:val="99"/>
    <w:unhideWhenUsed/>
    <w:rsid w:val="00DA0A04"/>
    <w:pPr>
      <w:tabs>
        <w:tab w:val="center" w:pos="4536"/>
        <w:tab w:val="right" w:pos="9072"/>
      </w:tabs>
    </w:pPr>
  </w:style>
  <w:style w:type="character" w:customStyle="1" w:styleId="FuzeileZeichen">
    <w:name w:val="Fußzeile Zeichen"/>
    <w:basedOn w:val="Absatzstandardschriftart"/>
    <w:link w:val="Fuzeile"/>
    <w:uiPriority w:val="99"/>
    <w:rsid w:val="00DA0A04"/>
    <w:rPr>
      <w:rFonts w:ascii="Times New Roman" w:eastAsia="Times New Roman" w:hAnsi="Times New Roman" w:cs="Times New Roman"/>
      <w:lang w:val="de-CH" w:eastAsia="de-CH"/>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2132</Characters>
  <Application>Microsoft Macintosh Word</Application>
  <DocSecurity>0</DocSecurity>
  <Lines>17</Lines>
  <Paragraphs>4</Paragraphs>
  <ScaleCrop>false</ScaleCrop>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Schneider Claudia</dc:creator>
  <cp:keywords/>
  <dc:description/>
  <cp:lastModifiedBy>Claudia  Schneider</cp:lastModifiedBy>
  <cp:revision>5</cp:revision>
  <dcterms:created xsi:type="dcterms:W3CDTF">2013-08-28T12:36:00Z</dcterms:created>
  <dcterms:modified xsi:type="dcterms:W3CDTF">2013-10-09T14:44:00Z</dcterms:modified>
</cp:coreProperties>
</file>